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202" w:rsidRDefault="00CE5202" w:rsidP="00CE5202">
      <w:pPr>
        <w:pStyle w:val="H1"/>
      </w:pPr>
      <w:bookmarkStart w:id="0" w:name="_Toc372294224"/>
      <w:bookmarkStart w:id="1" w:name="_Toc460402618"/>
      <w:r>
        <w:t>44. Transitions</w:t>
      </w:r>
      <w:bookmarkEnd w:id="0"/>
      <w:bookmarkEnd w:id="1"/>
    </w:p>
    <w:p w:rsidR="00CE5202" w:rsidRDefault="00CE5202" w:rsidP="00CE5202"/>
    <w:p w:rsidR="00CE5202" w:rsidRDefault="00CE5202" w:rsidP="00CE5202">
      <w:r>
        <w:t xml:space="preserve">At </w:t>
      </w:r>
      <w:r w:rsidRPr="004D18DF">
        <w:t xml:space="preserve">St Catherine’s Independent </w:t>
      </w:r>
      <w:proofErr w:type="gramStart"/>
      <w:r w:rsidRPr="004D18DF">
        <w:t>Nursery</w:t>
      </w:r>
      <w:proofErr w:type="gramEnd"/>
      <w:r>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rsidR="00CE5202" w:rsidRDefault="00CE5202" w:rsidP="00CE5202"/>
    <w:p w:rsidR="00CE5202" w:rsidRDefault="00CE5202" w:rsidP="00CE5202">
      <w:r>
        <w:t xml:space="preserve">Some examples of transitions that young children and babies may experience are: </w:t>
      </w:r>
    </w:p>
    <w:p w:rsidR="00CE5202" w:rsidRDefault="00CE5202" w:rsidP="00CE5202">
      <w:pPr>
        <w:numPr>
          <w:ilvl w:val="0"/>
          <w:numId w:val="1"/>
        </w:numPr>
      </w:pPr>
      <w:r>
        <w:t>Starting nursery</w:t>
      </w:r>
    </w:p>
    <w:p w:rsidR="00CE5202" w:rsidRDefault="00CE5202" w:rsidP="00CE5202">
      <w:pPr>
        <w:numPr>
          <w:ilvl w:val="0"/>
          <w:numId w:val="1"/>
        </w:numPr>
      </w:pPr>
      <w:r>
        <w:t>Moving between different rooms within the nursery</w:t>
      </w:r>
    </w:p>
    <w:p w:rsidR="00CE5202" w:rsidRDefault="00CE5202" w:rsidP="00CE5202">
      <w:pPr>
        <w:numPr>
          <w:ilvl w:val="0"/>
          <w:numId w:val="1"/>
        </w:numPr>
      </w:pPr>
      <w:r>
        <w:t>Starting school or moving nurseries</w:t>
      </w:r>
    </w:p>
    <w:p w:rsidR="00CE5202" w:rsidRDefault="00CE5202" w:rsidP="00CE5202">
      <w:pPr>
        <w:numPr>
          <w:ilvl w:val="0"/>
          <w:numId w:val="1"/>
        </w:numPr>
      </w:pPr>
      <w:r>
        <w:t>Family breakdowns</w:t>
      </w:r>
    </w:p>
    <w:p w:rsidR="00CE5202" w:rsidRDefault="00CE5202" w:rsidP="00CE5202">
      <w:pPr>
        <w:numPr>
          <w:ilvl w:val="0"/>
          <w:numId w:val="1"/>
        </w:numPr>
      </w:pPr>
      <w:r>
        <w:t xml:space="preserve">New siblings </w:t>
      </w:r>
    </w:p>
    <w:p w:rsidR="00CE5202" w:rsidRDefault="00CE5202" w:rsidP="00CE5202">
      <w:pPr>
        <w:numPr>
          <w:ilvl w:val="0"/>
          <w:numId w:val="1"/>
        </w:numPr>
      </w:pPr>
      <w:r>
        <w:t>Moving home</w:t>
      </w:r>
    </w:p>
    <w:p w:rsidR="00CE5202" w:rsidRDefault="00CE5202" w:rsidP="00CE5202">
      <w:pPr>
        <w:numPr>
          <w:ilvl w:val="0"/>
          <w:numId w:val="1"/>
        </w:numPr>
      </w:pPr>
      <w:r>
        <w:t>Death of a family member or close friend</w:t>
      </w:r>
    </w:p>
    <w:p w:rsidR="00CE5202" w:rsidRDefault="00CE5202" w:rsidP="00CE5202">
      <w:pPr>
        <w:numPr>
          <w:ilvl w:val="0"/>
          <w:numId w:val="1"/>
        </w:numPr>
      </w:pPr>
      <w:r>
        <w:t>Death of a family pet.</w:t>
      </w:r>
    </w:p>
    <w:p w:rsidR="00CE5202" w:rsidRDefault="00CE5202" w:rsidP="00CE5202"/>
    <w:p w:rsidR="00CE5202" w:rsidRDefault="00CE5202" w:rsidP="00CE5202">
      <w: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rsidR="00CE5202" w:rsidRDefault="00CE5202" w:rsidP="00CE5202"/>
    <w:p w:rsidR="00CE5202" w:rsidRDefault="00CE5202" w:rsidP="00CE5202">
      <w:pPr>
        <w:pStyle w:val="H2"/>
      </w:pPr>
      <w:r>
        <w:t>Starting nursery</w:t>
      </w:r>
    </w:p>
    <w:p w:rsidR="00CE5202" w:rsidRDefault="00CE5202" w:rsidP="00CE5202">
      <w:r>
        <w:t xml:space="preserve">We recognise that starting nursery may be difficult for some children and their families. We have a settling in policy to support the child and their family.  </w:t>
      </w:r>
    </w:p>
    <w:p w:rsidR="00CE5202" w:rsidRDefault="00CE5202" w:rsidP="00CE5202"/>
    <w:p w:rsidR="00CE5202" w:rsidRDefault="00CE5202" w:rsidP="00CE5202">
      <w:pPr>
        <w:pStyle w:val="H2"/>
      </w:pPr>
      <w:r>
        <w:t>Starting school or moving childcare providers</w:t>
      </w:r>
    </w:p>
    <w:p w:rsidR="00CE5202" w:rsidRDefault="00CE5202" w:rsidP="00CE5202">
      <w:r>
        <w:t>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rsidR="00CE5202" w:rsidRDefault="00CE5202" w:rsidP="00CE5202">
      <w:pPr>
        <w:numPr>
          <w:ilvl w:val="0"/>
          <w:numId w:val="2"/>
        </w:numPr>
      </w:pPr>
      <w:r>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rsidR="00CE5202" w:rsidRDefault="00CE5202" w:rsidP="00CE5202">
      <w:pPr>
        <w:numPr>
          <w:ilvl w:val="0"/>
          <w:numId w:val="2"/>
        </w:numPr>
      </w:pPr>
      <w:r>
        <w:t>We invite school representatives into the nursery to introduce them to the children</w:t>
      </w:r>
    </w:p>
    <w:p w:rsidR="00CE5202" w:rsidRDefault="00CE5202" w:rsidP="00CE5202">
      <w:pPr>
        <w:numPr>
          <w:ilvl w:val="0"/>
          <w:numId w:val="2"/>
        </w:numPr>
      </w:pPr>
      <w:r>
        <w:t>Where possible we use other ways to support the transition to school, e.g. inviting previous children from the nursery who have moved on to school to come back and talk to the children about their school experiences</w:t>
      </w:r>
    </w:p>
    <w:p w:rsidR="00CE5202" w:rsidRDefault="00CE5202" w:rsidP="00CE5202">
      <w:pPr>
        <w:numPr>
          <w:ilvl w:val="0"/>
          <w:numId w:val="2"/>
        </w:numPr>
      </w:pPr>
      <w: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rsidR="00CE5202" w:rsidRDefault="00CE5202" w:rsidP="00CE5202">
      <w:pPr>
        <w:numPr>
          <w:ilvl w:val="0"/>
          <w:numId w:val="2"/>
        </w:numPr>
      </w:pPr>
      <w:r>
        <w:t xml:space="preserve">We produce a comprehensive report on every child starting school to enable teachers to have a good understanding of every child received. This will include </w:t>
      </w:r>
      <w:r>
        <w:lastRenderedPageBreak/>
        <w:t xml:space="preserve">their interests, strengths and level of understanding and development in key areas. This will support continuity of care and early learning. </w:t>
      </w:r>
    </w:p>
    <w:p w:rsidR="00CE5202" w:rsidRDefault="00CE5202" w:rsidP="00CE5202"/>
    <w:p w:rsidR="00CE5202" w:rsidRPr="009B1BAF" w:rsidRDefault="00CE5202" w:rsidP="00CE5202">
      <w:pPr>
        <w:rPr>
          <w:b/>
        </w:rPr>
      </w:pPr>
      <w:r w:rsidRPr="009B1BAF">
        <w:rPr>
          <w:b/>
        </w:rPr>
        <w:t>Other early years providers</w:t>
      </w:r>
    </w:p>
    <w:p w:rsidR="00CE5202" w:rsidRDefault="00CE5202" w:rsidP="00CE5202">
      <w: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rsidR="00CE5202" w:rsidRDefault="00CE5202" w:rsidP="00CE5202"/>
    <w:p w:rsidR="00CE5202" w:rsidRDefault="00CE5202" w:rsidP="00CE5202">
      <w:pPr>
        <w:pStyle w:val="H2"/>
      </w:pPr>
      <w:r>
        <w:t>Family breakdowns</w:t>
      </w:r>
    </w:p>
    <w:p w:rsidR="00CE5202" w:rsidRDefault="00CE5202" w:rsidP="00CE5202">
      <w:r>
        <w:t xml:space="preserve">We recognise that when parents separate it can be a difficult situation for all concerned. We have a separated </w:t>
      </w:r>
      <w:proofErr w:type="gramStart"/>
      <w:r>
        <w:t>families</w:t>
      </w:r>
      <w:proofErr w:type="gramEnd"/>
      <w:r>
        <w:t xml:space="preserve"> policy that shows how the nursery will act in the best interest of the child. </w:t>
      </w:r>
    </w:p>
    <w:p w:rsidR="00CE5202" w:rsidRDefault="00CE5202" w:rsidP="00CE5202"/>
    <w:p w:rsidR="00CE5202" w:rsidRDefault="00CE5202" w:rsidP="00CE5202">
      <w:pPr>
        <w:pStyle w:val="H2"/>
      </w:pPr>
      <w:r>
        <w:t>Moving home and new siblings</w:t>
      </w:r>
    </w:p>
    <w:p w:rsidR="00CE5202" w:rsidRDefault="00CE5202" w:rsidP="00CE5202">
      <w: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rsidR="00CE5202" w:rsidRDefault="00CE5202" w:rsidP="00CE5202"/>
    <w:p w:rsidR="00CE5202" w:rsidRDefault="00CE5202" w:rsidP="00CE5202">
      <w:pPr>
        <w:pStyle w:val="H2"/>
      </w:pPr>
      <w:r>
        <w:t>Bereavement</w:t>
      </w:r>
    </w:p>
    <w:p w:rsidR="00CE5202" w:rsidRDefault="00CE5202" w:rsidP="00CE5202">
      <w:r>
        <w:t xml:space="preserve">We recognise that this may be a very difficult time for children and their families and have a separate policy on bereavement which we follow to help us offer support to all concerned should this be required. </w:t>
      </w:r>
    </w:p>
    <w:p w:rsidR="00CE5202" w:rsidRDefault="00CE5202" w:rsidP="00CE5202"/>
    <w:p w:rsidR="00CE5202" w:rsidRDefault="00CE5202" w:rsidP="00CE5202">
      <w:r>
        <w:t xml:space="preserve">If parents feel that their child requires additional support because of any changes in their life, we ask that you speak to the nursery manager and the key person to enable this support to be put into place. </w:t>
      </w:r>
    </w:p>
    <w:p w:rsidR="00CE5202" w:rsidRDefault="00CE5202" w:rsidP="00CE520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E5202" w:rsidTr="00E73E53">
        <w:trPr>
          <w:cantSplit/>
          <w:jc w:val="center"/>
        </w:trPr>
        <w:tc>
          <w:tcPr>
            <w:tcW w:w="1666" w:type="pct"/>
            <w:tcBorders>
              <w:top w:val="single" w:sz="4" w:space="0" w:color="auto"/>
            </w:tcBorders>
            <w:vAlign w:val="center"/>
          </w:tcPr>
          <w:p w:rsidR="00CE5202" w:rsidRDefault="00CE5202" w:rsidP="00E73E53">
            <w:pPr>
              <w:pStyle w:val="MeetsEYFS"/>
              <w:rPr>
                <w:b/>
              </w:rPr>
            </w:pPr>
            <w:r>
              <w:rPr>
                <w:b/>
              </w:rPr>
              <w:t>This policy was adopted on</w:t>
            </w:r>
          </w:p>
        </w:tc>
        <w:tc>
          <w:tcPr>
            <w:tcW w:w="1844" w:type="pct"/>
            <w:tcBorders>
              <w:top w:val="single" w:sz="4" w:space="0" w:color="auto"/>
            </w:tcBorders>
            <w:vAlign w:val="center"/>
          </w:tcPr>
          <w:p w:rsidR="00CE5202" w:rsidRDefault="00CE5202" w:rsidP="00E73E53">
            <w:pPr>
              <w:pStyle w:val="MeetsEYFS"/>
              <w:rPr>
                <w:b/>
              </w:rPr>
            </w:pPr>
            <w:r>
              <w:rPr>
                <w:b/>
              </w:rPr>
              <w:t>Signed on behalf of the nursery</w:t>
            </w:r>
          </w:p>
        </w:tc>
        <w:tc>
          <w:tcPr>
            <w:tcW w:w="1490" w:type="pct"/>
            <w:tcBorders>
              <w:top w:val="single" w:sz="4" w:space="0" w:color="auto"/>
            </w:tcBorders>
            <w:vAlign w:val="center"/>
          </w:tcPr>
          <w:p w:rsidR="00CE5202" w:rsidRDefault="00CE5202" w:rsidP="00E73E53">
            <w:pPr>
              <w:pStyle w:val="MeetsEYFS"/>
              <w:rPr>
                <w:b/>
              </w:rPr>
            </w:pPr>
            <w:r>
              <w:rPr>
                <w:b/>
              </w:rPr>
              <w:t>Date for review</w:t>
            </w:r>
          </w:p>
        </w:tc>
      </w:tr>
      <w:tr w:rsidR="00CE5202" w:rsidTr="00E73E53">
        <w:trPr>
          <w:cantSplit/>
          <w:jc w:val="center"/>
        </w:trPr>
        <w:tc>
          <w:tcPr>
            <w:tcW w:w="1666" w:type="pct"/>
            <w:vAlign w:val="center"/>
          </w:tcPr>
          <w:p w:rsidR="00CE5202" w:rsidRPr="004D18DF" w:rsidRDefault="005B72F6" w:rsidP="00E73E53">
            <w:pPr>
              <w:pStyle w:val="MeetsEYFS"/>
            </w:pPr>
            <w:r>
              <w:t>19/09/17</w:t>
            </w:r>
          </w:p>
        </w:tc>
        <w:tc>
          <w:tcPr>
            <w:tcW w:w="1844" w:type="pct"/>
          </w:tcPr>
          <w:p w:rsidR="00CE5202" w:rsidRPr="004D18DF" w:rsidRDefault="00CE5202" w:rsidP="00E73E53">
            <w:pPr>
              <w:pStyle w:val="MeetsEYFS"/>
            </w:pPr>
          </w:p>
        </w:tc>
        <w:tc>
          <w:tcPr>
            <w:tcW w:w="1490" w:type="pct"/>
          </w:tcPr>
          <w:p w:rsidR="00CE5202" w:rsidRPr="004D18DF" w:rsidRDefault="005B72F6" w:rsidP="00E73E53">
            <w:pPr>
              <w:pStyle w:val="MeetsEYFS"/>
            </w:pPr>
            <w:r>
              <w:t>19/09/18</w:t>
            </w:r>
            <w:bookmarkStart w:id="2" w:name="_GoBack"/>
            <w:bookmarkEnd w:id="2"/>
          </w:p>
        </w:tc>
      </w:tr>
    </w:tbl>
    <w:p w:rsidR="009633FE" w:rsidRDefault="009633FE"/>
    <w:sectPr w:rsidR="0096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02"/>
    <w:rsid w:val="005B72F6"/>
    <w:rsid w:val="009633FE"/>
    <w:rsid w:val="00CE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A6CC"/>
  <w15:chartTrackingRefBased/>
  <w15:docId w15:val="{60A060A4-9CF0-45FB-BEE0-3FAED92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20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E5202"/>
    <w:pPr>
      <w:pageBreakBefore/>
      <w:jc w:val="center"/>
    </w:pPr>
    <w:rPr>
      <w:b/>
      <w:sz w:val="36"/>
    </w:rPr>
  </w:style>
  <w:style w:type="paragraph" w:customStyle="1" w:styleId="H2">
    <w:name w:val="H2"/>
    <w:basedOn w:val="Normal"/>
    <w:next w:val="Normal"/>
    <w:qFormat/>
    <w:rsid w:val="00CE5202"/>
    <w:pPr>
      <w:keepNext/>
    </w:pPr>
    <w:rPr>
      <w:rFonts w:cs="Arial"/>
      <w:b/>
    </w:rPr>
  </w:style>
  <w:style w:type="paragraph" w:customStyle="1" w:styleId="MeetsEYFS">
    <w:name w:val="Meets EYFS"/>
    <w:basedOn w:val="Normal"/>
    <w:qFormat/>
    <w:rsid w:val="00CE5202"/>
    <w:pPr>
      <w:jc w:val="left"/>
    </w:pPr>
    <w:rPr>
      <w:sz w:val="20"/>
    </w:rPr>
  </w:style>
  <w:style w:type="paragraph" w:styleId="BalloonText">
    <w:name w:val="Balloon Text"/>
    <w:basedOn w:val="Normal"/>
    <w:link w:val="BalloonTextChar"/>
    <w:uiPriority w:val="99"/>
    <w:semiHidden/>
    <w:unhideWhenUsed/>
    <w:rsid w:val="00CE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2017-09-19T07:46:00Z</cp:lastPrinted>
  <dcterms:created xsi:type="dcterms:W3CDTF">2017-09-19T07:46:00Z</dcterms:created>
  <dcterms:modified xsi:type="dcterms:W3CDTF">2017-09-19T07:46:00Z</dcterms:modified>
</cp:coreProperties>
</file>